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07C9B9CD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32</w:t>
      </w:r>
    </w:p>
    <w:p w14:paraId="68236726" w14:textId="5C5CFF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>2</w:t>
      </w:r>
      <w:r w:rsidR="00A663DD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A663DD">
        <w:rPr>
          <w:rFonts w:ascii="Arial" w:hAnsi="Arial" w:cs="Arial"/>
          <w:b/>
          <w:bCs/>
          <w:u w:val="single"/>
          <w:lang w:val="es-ES_tradnl"/>
        </w:rPr>
        <w:t>6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 AÑO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9FE0065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8E1426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8E1426">
              <w:rPr>
                <w:rFonts w:ascii="Arial" w:hAnsi="Arial" w:cs="Arial"/>
                <w:lang w:val="es-ES_tradnl"/>
              </w:rPr>
              <w:t>5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581A1D33" w:rsidR="00F11B2D" w:rsidRPr="0044796C" w:rsidRDefault="008E1426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E1426">
              <w:rPr>
                <w:rFonts w:asciiTheme="minorHAnsi" w:hAnsiTheme="minorHAnsi" w:cstheme="minorHAnsi"/>
                <w:lang w:val="es-ES_tradnl"/>
              </w:rPr>
              <w:t>(OA6) 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67FABEBC" w14:textId="77777777" w:rsidR="008E1426" w:rsidRPr="008E1426" w:rsidRDefault="008E1426" w:rsidP="008E1426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E1426">
              <w:rPr>
                <w:rFonts w:asciiTheme="minorHAnsi" w:hAnsiTheme="minorHAnsi" w:cstheme="minorHAnsi"/>
                <w:color w:val="000000" w:themeColor="text1"/>
              </w:rPr>
              <w:t>1.-Ejecutan ejercicios físicos para mejorar la resistencia por medio de actividades continuas e intermitentes y a diferentes intensidades.</w:t>
            </w:r>
          </w:p>
          <w:p w14:paraId="6C408BF0" w14:textId="0439F009" w:rsidR="00F11B2D" w:rsidRPr="0044796C" w:rsidRDefault="008E1426" w:rsidP="008E1426">
            <w:pPr>
              <w:pStyle w:val="Sinespaciad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E1426">
              <w:rPr>
                <w:rFonts w:asciiTheme="minorHAnsi" w:hAnsiTheme="minorHAnsi" w:cstheme="minorHAnsi"/>
                <w:color w:val="000000" w:themeColor="text1"/>
              </w:rPr>
              <w:t>2.-Ejecutan actividades que desarrollen la fuerza, utilizando su propio peso corporal o el de su compañero.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34DA324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 xml:space="preserve">habilidades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6880F4EB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9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30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31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6B7175D9" w14:textId="7CD5BD00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775579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EF5D" w14:textId="77777777" w:rsidR="00775579" w:rsidRDefault="00775579" w:rsidP="00F11B2D">
      <w:pPr>
        <w:spacing w:after="0" w:line="240" w:lineRule="auto"/>
      </w:pPr>
      <w:r>
        <w:separator/>
      </w:r>
    </w:p>
  </w:endnote>
  <w:endnote w:type="continuationSeparator" w:id="0">
    <w:p w14:paraId="02C8AEB1" w14:textId="77777777" w:rsidR="00775579" w:rsidRDefault="00775579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97CF" w14:textId="77777777" w:rsidR="00775579" w:rsidRDefault="00775579" w:rsidP="00F11B2D">
      <w:pPr>
        <w:spacing w:after="0" w:line="240" w:lineRule="auto"/>
      </w:pPr>
      <w:r>
        <w:separator/>
      </w:r>
    </w:p>
  </w:footnote>
  <w:footnote w:type="continuationSeparator" w:id="0">
    <w:p w14:paraId="1CFAA0EC" w14:textId="77777777" w:rsidR="00775579" w:rsidRDefault="00775579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775579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322966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57ACC"/>
    <w:rsid w:val="000E75D5"/>
    <w:rsid w:val="00274B3D"/>
    <w:rsid w:val="002840CE"/>
    <w:rsid w:val="002D0BA4"/>
    <w:rsid w:val="00370C14"/>
    <w:rsid w:val="003F7924"/>
    <w:rsid w:val="0044796C"/>
    <w:rsid w:val="00550A97"/>
    <w:rsid w:val="00601149"/>
    <w:rsid w:val="00685AC3"/>
    <w:rsid w:val="00715693"/>
    <w:rsid w:val="00775579"/>
    <w:rsid w:val="008E1426"/>
    <w:rsid w:val="00917C7A"/>
    <w:rsid w:val="00A05DCB"/>
    <w:rsid w:val="00A15147"/>
    <w:rsid w:val="00A663DD"/>
    <w:rsid w:val="00AF0354"/>
    <w:rsid w:val="00C6642E"/>
    <w:rsid w:val="00CD15B2"/>
    <w:rsid w:val="00D005ED"/>
    <w:rsid w:val="00D06D42"/>
    <w:rsid w:val="00D1076E"/>
    <w:rsid w:val="00D9018D"/>
    <w:rsid w:val="00DE1CC1"/>
    <w:rsid w:val="00E01EBE"/>
    <w:rsid w:val="00ED31B6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HP</cp:lastModifiedBy>
  <cp:revision>3</cp:revision>
  <dcterms:created xsi:type="dcterms:W3CDTF">2020-10-26T23:47:00Z</dcterms:created>
  <dcterms:modified xsi:type="dcterms:W3CDTF">2020-10-27T19:56:00Z</dcterms:modified>
</cp:coreProperties>
</file>