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EB5504">
        <w:rPr>
          <w:b/>
          <w:bCs/>
          <w:u w:val="single"/>
        </w:rPr>
        <w:t>7</w:t>
      </w:r>
      <w:r w:rsidR="005F61F2">
        <w:rPr>
          <w:b/>
          <w:bCs/>
          <w:u w:val="single"/>
        </w:rPr>
        <w:t xml:space="preserve">   </w:t>
      </w:r>
      <w:r w:rsidR="00B9041D">
        <w:rPr>
          <w:b/>
          <w:bCs/>
          <w:u w:val="single"/>
        </w:rPr>
        <w:t>D</w:t>
      </w:r>
      <w:r w:rsidR="005F61F2">
        <w:rPr>
          <w:b/>
          <w:bCs/>
          <w:u w:val="single"/>
        </w:rPr>
        <w:t>EL</w:t>
      </w:r>
      <w:r w:rsidR="000E4CEF">
        <w:rPr>
          <w:b/>
          <w:bCs/>
          <w:u w:val="single"/>
        </w:rPr>
        <w:t xml:space="preserve"> </w:t>
      </w:r>
      <w:r w:rsidR="001272D2">
        <w:rPr>
          <w:b/>
          <w:bCs/>
          <w:u w:val="single"/>
        </w:rPr>
        <w:t>11</w:t>
      </w:r>
      <w:r w:rsidR="005F61F2">
        <w:rPr>
          <w:b/>
          <w:bCs/>
          <w:u w:val="single"/>
        </w:rPr>
        <w:t xml:space="preserve"> DE</w:t>
      </w:r>
      <w:r w:rsidR="00B9041D">
        <w:rPr>
          <w:b/>
          <w:bCs/>
          <w:u w:val="single"/>
        </w:rPr>
        <w:t xml:space="preserve"> </w:t>
      </w:r>
      <w:r w:rsidR="002C238C">
        <w:rPr>
          <w:b/>
          <w:bCs/>
          <w:u w:val="single"/>
        </w:rPr>
        <w:t>Mayo</w:t>
      </w:r>
      <w:r w:rsidR="00B9041D">
        <w:rPr>
          <w:b/>
          <w:bCs/>
          <w:u w:val="single"/>
        </w:rPr>
        <w:t xml:space="preserve"> </w:t>
      </w:r>
      <w:r w:rsidR="005F61F2">
        <w:rPr>
          <w:b/>
          <w:bCs/>
          <w:u w:val="single"/>
        </w:rPr>
        <w:t xml:space="preserve"> AL </w:t>
      </w:r>
      <w:r w:rsidR="00B355EE">
        <w:rPr>
          <w:b/>
          <w:bCs/>
          <w:u w:val="single"/>
        </w:rPr>
        <w:t xml:space="preserve"> </w:t>
      </w:r>
      <w:r w:rsidR="001272D2">
        <w:rPr>
          <w:b/>
          <w:bCs/>
          <w:u w:val="single"/>
        </w:rPr>
        <w:t>15</w:t>
      </w:r>
      <w:r w:rsidR="00A229FE">
        <w:rPr>
          <w:b/>
          <w:bCs/>
          <w:u w:val="single"/>
        </w:rPr>
        <w:t xml:space="preserve">    DE    </w:t>
      </w:r>
      <w:r w:rsidR="002C238C">
        <w:rPr>
          <w:b/>
          <w:bCs/>
          <w:u w:val="single"/>
        </w:rPr>
        <w:t>Mayo</w:t>
      </w:r>
      <w:r w:rsidR="005F61F2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 AÑO    2020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E13130">
              <w:rPr>
                <w:b/>
                <w:bCs/>
              </w:rPr>
              <w:t>/CURSO</w:t>
            </w:r>
          </w:p>
        </w:tc>
        <w:tc>
          <w:tcPr>
            <w:tcW w:w="5763" w:type="dxa"/>
          </w:tcPr>
          <w:p w:rsidR="00B536C9" w:rsidRPr="009D7C6B" w:rsidRDefault="005F61F2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COMUNICACIÓN INTEGRAL/LENGUAJE VERBAL        KÍNDER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9D7C6B" w:rsidRDefault="008D7E3D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Sandra Soto Pozo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9D7C6B" w:rsidRDefault="005B5F5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Comprensión Lectora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A229FE" w:rsidRDefault="008D7E3D" w:rsidP="00A229FE">
            <w:pPr>
              <w:rPr>
                <w:rFonts w:ascii="Century Gothic" w:hAnsi="Century Gothic"/>
                <w:lang w:val="es-CL"/>
              </w:rPr>
            </w:pPr>
            <w:bookmarkStart w:id="0" w:name="_Hlk37172470"/>
            <w:r>
              <w:rPr>
                <w:rFonts w:ascii="Century Gothic" w:hAnsi="Century Gothic"/>
              </w:rPr>
              <w:t xml:space="preserve">OA: </w:t>
            </w:r>
            <w:bookmarkEnd w:id="0"/>
            <w:r w:rsidR="00A96B4C">
              <w:rPr>
                <w:rFonts w:ascii="Century Gothic" w:hAnsi="Century Gothic"/>
              </w:rPr>
              <w:t>2-</w:t>
            </w:r>
            <w:bookmarkStart w:id="1" w:name="_Hlk38664678"/>
            <w:r w:rsidR="00A96B4C">
              <w:rPr>
                <w:rFonts w:ascii="Century Gothic" w:hAnsi="Century Gothic"/>
              </w:rPr>
              <w:t>Comprender textos orales como preguntas, explicaciones, relatos instrucciones y algunos conceptos abstractos en distintas situaciones comunicativas, identificando la intencionalidad comunicativa de diversos interlocutores.</w:t>
            </w:r>
            <w:bookmarkEnd w:id="1"/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D26A54" w:rsidRDefault="00A229FE" w:rsidP="00D26A54">
            <w:pPr>
              <w:pStyle w:val="Sinespaciado"/>
              <w:jc w:val="both"/>
              <w:rPr>
                <w:rFonts w:cstheme="minorHAnsi"/>
                <w:sz w:val="22"/>
                <w:szCs w:val="22"/>
              </w:rPr>
            </w:pPr>
            <w:r w:rsidRPr="00A229FE">
              <w:rPr>
                <w:sz w:val="22"/>
                <w:szCs w:val="22"/>
              </w:rPr>
              <w:t>*</w:t>
            </w:r>
            <w:r w:rsidR="008D7E3D" w:rsidRPr="00A229FE">
              <w:rPr>
                <w:sz w:val="22"/>
                <w:szCs w:val="22"/>
              </w:rPr>
              <w:t>Se Invita a la familia a crear en su hogar un ambiente cómodo, cálido sin distractores para generar aprendizaje.</w:t>
            </w:r>
            <w:r w:rsidR="008D7E3D" w:rsidRPr="00A229FE">
              <w:rPr>
                <w:rFonts w:eastAsia="Times New Roman" w:cs="Calibri"/>
                <w:color w:val="000000"/>
                <w:sz w:val="22"/>
                <w:szCs w:val="22"/>
              </w:rPr>
              <w:t xml:space="preserve"> In</w:t>
            </w:r>
            <w:r w:rsidR="008D7E3D" w:rsidRPr="00A229FE">
              <w:rPr>
                <w:sz w:val="22"/>
                <w:szCs w:val="22"/>
              </w:rPr>
              <w:t xml:space="preserve">vite </w:t>
            </w:r>
            <w:r w:rsidR="008D7E3D" w:rsidRPr="00A229FE">
              <w:rPr>
                <w:rFonts w:eastAsia="Times New Roman" w:cs="Calibri"/>
                <w:color w:val="000000"/>
                <w:sz w:val="22"/>
                <w:szCs w:val="22"/>
              </w:rPr>
              <w:t xml:space="preserve">a su hijo/a </w:t>
            </w:r>
            <w:r w:rsidR="00A96B4C">
              <w:rPr>
                <w:rFonts w:eastAsia="Times New Roman" w:cs="Calibri"/>
                <w:color w:val="000000"/>
                <w:sz w:val="22"/>
                <w:szCs w:val="22"/>
              </w:rPr>
              <w:t xml:space="preserve">escuchar la lectura  </w:t>
            </w:r>
            <w:r w:rsidR="001044E1">
              <w:rPr>
                <w:rFonts w:eastAsia="Times New Roman" w:cs="Calibri"/>
                <w:color w:val="000000"/>
                <w:sz w:val="22"/>
                <w:szCs w:val="22"/>
              </w:rPr>
              <w:t>“</w:t>
            </w:r>
            <w:r w:rsidR="001272D2">
              <w:rPr>
                <w:rFonts w:eastAsia="Times New Roman" w:cs="Calibri"/>
                <w:color w:val="000000"/>
                <w:sz w:val="22"/>
                <w:szCs w:val="22"/>
              </w:rPr>
              <w:t>Fá</w:t>
            </w:r>
            <w:r w:rsidR="009114A3">
              <w:rPr>
                <w:rFonts w:eastAsia="Times New Roman" w:cs="Calibri"/>
                <w:color w:val="000000"/>
                <w:sz w:val="22"/>
                <w:szCs w:val="22"/>
              </w:rPr>
              <w:t>bula</w:t>
            </w:r>
            <w:r w:rsidR="001272D2">
              <w:rPr>
                <w:rFonts w:eastAsia="Times New Roman" w:cs="Calibri"/>
                <w:color w:val="000000"/>
                <w:sz w:val="22"/>
                <w:szCs w:val="22"/>
              </w:rPr>
              <w:t xml:space="preserve"> “</w:t>
            </w:r>
            <w:r w:rsidR="000C6302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="001272D2">
              <w:rPr>
                <w:rFonts w:eastAsia="Times New Roman" w:cs="Calibri"/>
                <w:color w:val="000000"/>
                <w:sz w:val="22"/>
                <w:szCs w:val="22"/>
              </w:rPr>
              <w:t>El Ratón y el León</w:t>
            </w:r>
            <w:r w:rsidR="001044E1">
              <w:rPr>
                <w:rFonts w:eastAsia="Times New Roman" w:cs="Calibri"/>
                <w:color w:val="000000"/>
                <w:sz w:val="22"/>
                <w:szCs w:val="22"/>
              </w:rPr>
              <w:t>”</w:t>
            </w:r>
            <w:r w:rsidR="005D786F">
              <w:rPr>
                <w:rFonts w:eastAsia="Times New Roman" w:cs="Calibri"/>
                <w:color w:val="000000"/>
                <w:sz w:val="22"/>
                <w:szCs w:val="22"/>
              </w:rPr>
              <w:t xml:space="preserve"> </w:t>
            </w:r>
            <w:r w:rsidR="009114A3" w:rsidRPr="009114A3">
              <w:rPr>
                <w:rFonts w:ascii="Arial" w:eastAsiaTheme="minorHAnsi" w:hAnsi="Arial" w:cs="Arial"/>
                <w:color w:val="222222"/>
                <w:sz w:val="19"/>
                <w:szCs w:val="19"/>
                <w:shd w:val="clear" w:color="auto" w:fill="F8F9FA"/>
              </w:rPr>
              <w:t>ilustrado por </w:t>
            </w:r>
            <w:hyperlink r:id="rId8" w:tooltip="Milo Winter" w:history="1">
              <w:r w:rsidR="009114A3" w:rsidRPr="009114A3">
                <w:rPr>
                  <w:rFonts w:ascii="Arial" w:eastAsiaTheme="minorHAnsi" w:hAnsi="Arial" w:cs="Arial"/>
                  <w:color w:val="0B0080"/>
                  <w:sz w:val="19"/>
                  <w:szCs w:val="19"/>
                  <w:u w:val="single"/>
                  <w:shd w:val="clear" w:color="auto" w:fill="F8F9FA"/>
                </w:rPr>
                <w:t>Milo Winter</w:t>
              </w:r>
            </w:hyperlink>
            <w:r w:rsidR="009114A3" w:rsidRPr="009114A3">
              <w:rPr>
                <w:rFonts w:ascii="Arial" w:eastAsiaTheme="minorHAnsi" w:hAnsi="Arial" w:cs="Arial"/>
                <w:color w:val="222222"/>
                <w:sz w:val="19"/>
                <w:szCs w:val="19"/>
                <w:shd w:val="clear" w:color="auto" w:fill="F8F9FA"/>
              </w:rPr>
              <w:t> en una antología de Esopo de 1919.</w:t>
            </w:r>
            <w:r w:rsidR="00621D44" w:rsidRPr="00621D44">
              <w:rPr>
                <w:rFonts w:ascii="Arial" w:eastAsiaTheme="minorHAnsi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 reescrita posteriormente entre otros por </w:t>
            </w:r>
            <w:hyperlink r:id="rId9" w:history="1">
              <w:r w:rsidR="00621D44" w:rsidRPr="00621D44">
                <w:rPr>
                  <w:rFonts w:ascii="Arial" w:eastAsiaTheme="minorHAnsi" w:hAnsi="Arial" w:cs="Arial"/>
                  <w:color w:val="FAA700"/>
                  <w:sz w:val="21"/>
                  <w:szCs w:val="21"/>
                  <w:u w:val="single"/>
                  <w:shd w:val="clear" w:color="auto" w:fill="FFFFFF"/>
                </w:rPr>
                <w:t>Jean de la Fontaine</w:t>
              </w:r>
            </w:hyperlink>
            <w:r w:rsidR="00CE51F5">
              <w:rPr>
                <w:rFonts w:ascii="Arial" w:eastAsiaTheme="minorHAnsi" w:hAnsi="Arial" w:cs="Arial"/>
                <w:color w:val="FAA7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="00CE51F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fabulista francés.</w:t>
            </w:r>
          </w:p>
          <w:p w:rsidR="00A229FE" w:rsidRDefault="00946407" w:rsidP="00B536C9">
            <w:pPr>
              <w:pStyle w:val="Sinespaciado"/>
              <w:jc w:val="both"/>
              <w:rPr>
                <w:rFonts w:eastAsia="Times New Roman"/>
                <w:sz w:val="22"/>
                <w:szCs w:val="22"/>
                <w:lang w:val="es-ES" w:eastAsia="es-CL"/>
              </w:rPr>
            </w:pPr>
            <w:r>
              <w:rPr>
                <w:rFonts w:eastAsia="Times New Roman"/>
                <w:sz w:val="22"/>
                <w:szCs w:val="22"/>
                <w:lang w:val="es-ES" w:eastAsia="es-CL"/>
              </w:rPr>
              <w:t>Se realizan preguntas</w:t>
            </w:r>
            <w:r w:rsidR="003679D9">
              <w:rPr>
                <w:rFonts w:eastAsia="Times New Roman"/>
                <w:sz w:val="22"/>
                <w:szCs w:val="22"/>
                <w:lang w:val="es-ES" w:eastAsia="es-CL"/>
              </w:rPr>
              <w:t>(activación de conocimientos previos)</w:t>
            </w:r>
          </w:p>
          <w:p w:rsidR="00B536C9" w:rsidRDefault="003679D9" w:rsidP="00B536C9">
            <w:pPr>
              <w:pStyle w:val="Sinespaciad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¿De qué se tratará </w:t>
            </w:r>
            <w:r w:rsidR="00D55BCF">
              <w:rPr>
                <w:sz w:val="22"/>
                <w:szCs w:val="22"/>
              </w:rPr>
              <w:t>la fábula</w:t>
            </w:r>
            <w:r>
              <w:rPr>
                <w:sz w:val="22"/>
                <w:szCs w:val="22"/>
              </w:rPr>
              <w:t>?¿Dónde sucedía est</w:t>
            </w:r>
            <w:r w:rsidR="00D55BCF">
              <w:rPr>
                <w:sz w:val="22"/>
                <w:szCs w:val="22"/>
              </w:rPr>
              <w:t>a fábula</w:t>
            </w:r>
            <w:r>
              <w:rPr>
                <w:sz w:val="22"/>
                <w:szCs w:val="22"/>
              </w:rPr>
              <w:t>?¿Cómo son l</w:t>
            </w:r>
            <w:r w:rsidR="001272D2">
              <w:rPr>
                <w:sz w:val="22"/>
                <w:szCs w:val="22"/>
              </w:rPr>
              <w:t>os Leones</w:t>
            </w:r>
            <w:r>
              <w:rPr>
                <w:sz w:val="22"/>
                <w:szCs w:val="22"/>
              </w:rPr>
              <w:t>?¿De qué se alimentan ?.</w:t>
            </w:r>
          </w:p>
          <w:p w:rsidR="003679D9" w:rsidRDefault="00E7537A" w:rsidP="00B536C9">
            <w:pPr>
              <w:pStyle w:val="Sinespaciad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Mostrar la imagen de</w:t>
            </w:r>
            <w:r w:rsidR="00B9041D">
              <w:rPr>
                <w:rFonts w:cstheme="minorHAnsi"/>
                <w:sz w:val="22"/>
                <w:szCs w:val="22"/>
              </w:rPr>
              <w:t xml:space="preserve"> la fábula</w:t>
            </w:r>
            <w:r>
              <w:rPr>
                <w:rFonts w:cstheme="minorHAnsi"/>
                <w:sz w:val="22"/>
                <w:szCs w:val="22"/>
              </w:rPr>
              <w:t>, señalando el título</w:t>
            </w:r>
            <w:r w:rsidR="005D786F">
              <w:rPr>
                <w:rFonts w:cstheme="minorHAnsi"/>
                <w:sz w:val="22"/>
                <w:szCs w:val="22"/>
              </w:rPr>
              <w:t xml:space="preserve"> </w:t>
            </w:r>
            <w:r w:rsidR="008C4DCB">
              <w:rPr>
                <w:rFonts w:cstheme="minorHAnsi"/>
                <w:sz w:val="22"/>
                <w:szCs w:val="22"/>
              </w:rPr>
              <w:t>el</w:t>
            </w:r>
            <w:r w:rsidR="005D786F">
              <w:rPr>
                <w:rFonts w:cstheme="minorHAnsi"/>
                <w:sz w:val="22"/>
                <w:szCs w:val="22"/>
              </w:rPr>
              <w:t xml:space="preserve"> autor </w:t>
            </w:r>
            <w:r w:rsidR="009114A3">
              <w:rPr>
                <w:rFonts w:cstheme="minorHAnsi"/>
                <w:sz w:val="22"/>
                <w:szCs w:val="22"/>
              </w:rPr>
              <w:t xml:space="preserve">  e ilustrador</w:t>
            </w:r>
            <w:r w:rsidR="008C4DCB">
              <w:rPr>
                <w:rFonts w:cstheme="minorHAnsi"/>
                <w:sz w:val="22"/>
                <w:szCs w:val="22"/>
              </w:rPr>
              <w:t xml:space="preserve">. Cuénteles que el </w:t>
            </w:r>
            <w:r w:rsidR="009114A3">
              <w:rPr>
                <w:rFonts w:cstheme="minorHAnsi"/>
                <w:sz w:val="22"/>
                <w:szCs w:val="22"/>
              </w:rPr>
              <w:t>autor es la persona que escribió la fábula e ilustrador la persona que hizo los dibujos.</w:t>
            </w:r>
          </w:p>
          <w:p w:rsidR="00E7537A" w:rsidRPr="00A229FE" w:rsidRDefault="00E7537A" w:rsidP="00B536C9">
            <w:pPr>
              <w:pStyle w:val="Sinespaciad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Leer en voz alta </w:t>
            </w:r>
            <w:r w:rsidR="00B9041D">
              <w:rPr>
                <w:rFonts w:cstheme="minorHAnsi"/>
                <w:sz w:val="22"/>
                <w:szCs w:val="22"/>
              </w:rPr>
              <w:t>la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9041D">
              <w:rPr>
                <w:rFonts w:cstheme="minorHAnsi"/>
                <w:sz w:val="22"/>
                <w:szCs w:val="22"/>
              </w:rPr>
              <w:t>fábula</w:t>
            </w:r>
            <w:r>
              <w:rPr>
                <w:rFonts w:cstheme="minorHAnsi"/>
                <w:sz w:val="22"/>
                <w:szCs w:val="22"/>
              </w:rPr>
              <w:t xml:space="preserve"> con precisión, velocidad y entonación adecuada, mostrando las imágenes y empleando diferentes recursos(pausas de suspenso, cambios de voz de acuerdo al personaje, risas etc.),para mantener la atención de los niños y niñas.</w:t>
            </w:r>
            <w:r w:rsidR="00EF611E">
              <w:rPr>
                <w:rFonts w:cstheme="minorHAnsi"/>
                <w:sz w:val="22"/>
                <w:szCs w:val="22"/>
              </w:rPr>
              <w:t xml:space="preserve"> Recuérdeles que los buenos lectores piensan mientras leen o escuchan u</w:t>
            </w:r>
            <w:r w:rsidR="00691771">
              <w:rPr>
                <w:rFonts w:cstheme="minorHAnsi"/>
                <w:sz w:val="22"/>
                <w:szCs w:val="22"/>
              </w:rPr>
              <w:t>na fábula</w:t>
            </w:r>
            <w:r w:rsidR="00EF611E">
              <w:rPr>
                <w:rFonts w:cstheme="minorHAnsi"/>
                <w:sz w:val="22"/>
                <w:szCs w:val="22"/>
              </w:rPr>
              <w:t>.</w:t>
            </w:r>
          </w:p>
          <w:p w:rsidR="00B536C9" w:rsidRPr="00FE2379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0B72AD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shd w:val="clear" w:color="auto" w:fill="auto"/>
          </w:tcPr>
          <w:p w:rsidR="00B536C9" w:rsidRPr="000B72AD" w:rsidRDefault="00457F40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s-ES" w:eastAsia="es-ES"/>
              </w:rPr>
            </w:pPr>
            <w:r w:rsidRPr="000B72AD">
              <w:rPr>
                <w:rFonts w:asciiTheme="minorHAnsi" w:hAnsiTheme="minorHAnsi" w:cstheme="minorHAnsi"/>
                <w:b/>
                <w:sz w:val="22"/>
                <w:szCs w:val="24"/>
                <w:lang w:val="es-ES" w:eastAsia="es-ES"/>
              </w:rPr>
              <w:t>ACTIVIDADES:</w:t>
            </w:r>
          </w:p>
          <w:p w:rsidR="0081017B" w:rsidRDefault="006B530D" w:rsidP="0081017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6B530D">
              <w:rPr>
                <w:rFonts w:asciiTheme="minorHAnsi" w:hAnsiTheme="minorHAnsi" w:cstheme="minorHAnsi"/>
                <w:b/>
                <w:sz w:val="22"/>
                <w:szCs w:val="24"/>
                <w:lang w:val="es-ES" w:eastAsia="es-ES"/>
              </w:rPr>
              <w:t>A.-</w:t>
            </w:r>
            <w:r w:rsidR="007D4F23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Junto a tus padres van a l</w:t>
            </w:r>
            <w:r w:rsidR="003B1B1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eer </w:t>
            </w:r>
            <w:r w:rsidR="001272D2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la Fábula “El León y el Ratón” </w:t>
            </w:r>
            <w:r w:rsidR="003B1B1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en voz alta</w:t>
            </w:r>
            <w:r w:rsidR="00D26A54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 con precisión y entonación adecuada.</w:t>
            </w:r>
            <w:r w:rsidR="007D4F23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 Luego </w:t>
            </w:r>
            <w:r w:rsidR="00D26A54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Recib</w:t>
            </w:r>
            <w:r w:rsidR="000C0B87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e</w:t>
            </w:r>
            <w:r w:rsidR="007D4F23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s</w:t>
            </w:r>
            <w:r w:rsidR="00B84B45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 las</w:t>
            </w:r>
            <w:r w:rsidR="007D4F23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 </w:t>
            </w:r>
            <w:r w:rsidR="00D26A54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instrucciones</w:t>
            </w:r>
            <w:r w:rsidR="000C0B87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 y realizas</w:t>
            </w:r>
            <w:r w:rsidR="0017073E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 guía de comprensión lectora</w:t>
            </w:r>
            <w:r w:rsidR="00D26A54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.</w:t>
            </w:r>
          </w:p>
          <w:p w:rsidR="00D26A54" w:rsidRDefault="006B530D" w:rsidP="0081017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bookmarkStart w:id="2" w:name="_Hlk38664768"/>
            <w:r w:rsidRPr="006B530D">
              <w:rPr>
                <w:rFonts w:asciiTheme="minorHAnsi" w:hAnsiTheme="minorHAnsi" w:cstheme="minorHAnsi"/>
                <w:b/>
                <w:sz w:val="22"/>
                <w:szCs w:val="24"/>
                <w:lang w:val="es-ES" w:eastAsia="es-ES"/>
              </w:rPr>
              <w:t>B.-</w:t>
            </w:r>
            <w:r w:rsidR="000C0B87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Tu papá </w:t>
            </w:r>
            <w:r w:rsidR="00F25834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dice</w:t>
            </w:r>
            <w:r w:rsidR="000C0B87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 escuch</w:t>
            </w:r>
            <w:r w:rsidR="00F25834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a</w:t>
            </w:r>
            <w:r w:rsidR="000C0B87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 </w:t>
            </w:r>
            <w:r w:rsidR="00D26A54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con atención</w:t>
            </w:r>
            <w:r w:rsidR="001272D2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: Ahora que ya leí</w:t>
            </w:r>
            <w:r w:rsidR="009114A3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mos</w:t>
            </w:r>
            <w:r w:rsidR="004C7DD3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, contesta las preguntas y veamos sí comprendiste.</w:t>
            </w:r>
          </w:p>
          <w:bookmarkEnd w:id="2"/>
          <w:p w:rsidR="00D121FA" w:rsidRDefault="00D121FA" w:rsidP="0081017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1-</w:t>
            </w:r>
            <w:r w:rsidR="004C7DD3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¿Cuál es la promesa del ratón?</w:t>
            </w:r>
          </w:p>
          <w:p w:rsidR="00D121FA" w:rsidRDefault="00D121FA" w:rsidP="0081017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2-¿</w:t>
            </w:r>
            <w:r w:rsidR="004C7DD3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Por qué el león se ríe con la promesa del ratón?</w:t>
            </w:r>
          </w:p>
          <w:p w:rsidR="00D121FA" w:rsidRDefault="00D121FA" w:rsidP="0081017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3-</w:t>
            </w:r>
            <w:r w:rsidR="004C7DD3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¿Se cumple la Promesa del ratón?¿cómo?</w:t>
            </w:r>
          </w:p>
          <w:p w:rsidR="008D1B46" w:rsidRDefault="009468FC" w:rsidP="004C7DD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4-¿</w:t>
            </w:r>
            <w:r w:rsidR="00A96275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Qué hubieses hecho tú en el lugar del ratón ¿¿Por qué?</w:t>
            </w:r>
          </w:p>
          <w:p w:rsidR="006327E3" w:rsidRPr="00DA7321" w:rsidRDefault="006327E3" w:rsidP="004C7DD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DA7321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lastRenderedPageBreak/>
              <w:t>C.-De acuerdo a lo leído completa las siguientes frases.</w:t>
            </w:r>
          </w:p>
          <w:p w:rsidR="006327E3" w:rsidRPr="00DA7321" w:rsidRDefault="006327E3" w:rsidP="004C7DD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DA7321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-Los personajes de la fábula son:-------------</w:t>
            </w:r>
          </w:p>
          <w:p w:rsidR="006327E3" w:rsidRPr="00DA7321" w:rsidRDefault="006327E3" w:rsidP="004C7DD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DA7321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-El número de personajes es:--------------</w:t>
            </w:r>
          </w:p>
          <w:p w:rsidR="006327E3" w:rsidRPr="00DA7321" w:rsidRDefault="006327E3" w:rsidP="004C7DD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DA7321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-</w:t>
            </w:r>
            <w:r w:rsidR="005D0EBE" w:rsidRPr="00DA7321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El león es un animal:-----------y---------</w:t>
            </w:r>
          </w:p>
          <w:p w:rsidR="005D0EBE" w:rsidRPr="00DA7321" w:rsidRDefault="005D0EBE" w:rsidP="004C7DD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DA7321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-El ratón es un animal:---------y ---------</w:t>
            </w:r>
          </w:p>
          <w:p w:rsidR="005D0EBE" w:rsidRPr="00DA7321" w:rsidRDefault="005D0EBE" w:rsidP="004C7DD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DA7321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D.-Ordena del 1 al </w:t>
            </w:r>
            <w:r w:rsidR="00DA7321" w:rsidRPr="00DA7321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4,</w:t>
            </w:r>
            <w:r w:rsidRPr="00DA7321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 según la secuencia lógica de la fábula.</w:t>
            </w:r>
          </w:p>
          <w:p w:rsidR="005D0EBE" w:rsidRPr="00DA7321" w:rsidRDefault="005D0EBE" w:rsidP="004C7DD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DA7321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----El ratón roe las redes que atrapan al león.</w:t>
            </w:r>
          </w:p>
          <w:p w:rsidR="005D0EBE" w:rsidRPr="00DA7321" w:rsidRDefault="005D0EBE" w:rsidP="004C7DD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DA7321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----El ratón salta sobre el león mientras duerme.</w:t>
            </w:r>
          </w:p>
          <w:p w:rsidR="005D0EBE" w:rsidRPr="00DA7321" w:rsidRDefault="005D0EBE" w:rsidP="004C7DD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DA7321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----El león cae en la trampa de los cazadores.</w:t>
            </w:r>
          </w:p>
          <w:p w:rsidR="005D0EBE" w:rsidRPr="00DA7321" w:rsidRDefault="005D0EBE" w:rsidP="004C7DD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DA7321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----El león se ríe del ratón por su promesa.</w:t>
            </w:r>
          </w:p>
          <w:p w:rsidR="00DD72DC" w:rsidRPr="004C7DD3" w:rsidRDefault="00DD72DC" w:rsidP="004C7DD3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4"/>
                <w:lang w:val="es-ES" w:eastAsia="es-ES"/>
              </w:rPr>
            </w:pPr>
          </w:p>
          <w:p w:rsidR="00457F40" w:rsidRPr="00FE2379" w:rsidRDefault="009657E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0B72AD">
              <w:rPr>
                <w:rFonts w:asciiTheme="minorHAnsi" w:hAnsiTheme="minorHAnsi" w:cstheme="minorHAnsi"/>
                <w:b/>
                <w:sz w:val="22"/>
                <w:szCs w:val="24"/>
                <w:lang w:val="es-ES" w:eastAsia="es-ES"/>
              </w:rPr>
              <w:t>RECURSO</w:t>
            </w:r>
            <w:r w:rsidR="00FE2379" w:rsidRPr="000B72AD">
              <w:rPr>
                <w:rFonts w:asciiTheme="minorHAnsi" w:hAnsiTheme="minorHAnsi" w:cstheme="minorHAnsi"/>
                <w:b/>
                <w:sz w:val="22"/>
                <w:szCs w:val="24"/>
                <w:lang w:val="es-ES" w:eastAsia="es-ES"/>
              </w:rPr>
              <w:t>S</w:t>
            </w:r>
            <w:r w:rsidRPr="000B72AD">
              <w:rPr>
                <w:rFonts w:asciiTheme="minorHAnsi" w:hAnsiTheme="minorHAnsi" w:cstheme="minorHAnsi"/>
                <w:b/>
                <w:sz w:val="22"/>
                <w:szCs w:val="24"/>
                <w:lang w:val="es-ES" w:eastAsia="es-ES"/>
              </w:rPr>
              <w:t>:</w:t>
            </w:r>
            <w:r w:rsidRPr="00C1549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  </w:t>
            </w:r>
            <w:r w:rsidR="00FE2379" w:rsidRPr="00C1549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guía de trabajo</w:t>
            </w:r>
            <w:r w:rsidR="0093105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,</w:t>
            </w:r>
            <w:r w:rsidR="009468FC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 </w:t>
            </w:r>
            <w:r w:rsidR="0093105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lápiz grafito y de colores</w:t>
            </w:r>
            <w:r w:rsidR="00645E6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,” </w:t>
            </w:r>
            <w:r w:rsidR="008B54F3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Fábula</w:t>
            </w:r>
            <w:r w:rsidR="00645E6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 </w:t>
            </w:r>
            <w:r w:rsidR="008B54F3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El León y el Ratón</w:t>
            </w:r>
            <w:r w:rsidR="00645E69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 xml:space="preserve">” 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lastRenderedPageBreak/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527574" w:rsidRDefault="00C9437E" w:rsidP="00550C14">
            <w:pPr>
              <w:pStyle w:val="Sinespaciad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A7321" w:rsidRPr="00DA7321"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testan </w:t>
            </w:r>
            <w:r w:rsidR="00645E69" w:rsidRPr="00DA7321">
              <w:rPr>
                <w:sz w:val="22"/>
                <w:szCs w:val="22"/>
              </w:rPr>
              <w:t xml:space="preserve"> preguntas </w:t>
            </w:r>
            <w:r>
              <w:rPr>
                <w:sz w:val="22"/>
                <w:szCs w:val="22"/>
              </w:rPr>
              <w:t>con apoyo de un adulto,</w:t>
            </w:r>
            <w:bookmarkStart w:id="3" w:name="_GoBack"/>
            <w:bookmarkEnd w:id="3"/>
            <w:r>
              <w:rPr>
                <w:sz w:val="22"/>
                <w:szCs w:val="22"/>
              </w:rPr>
              <w:t xml:space="preserve"> que él te escriba las respuestas para  </w:t>
            </w:r>
            <w:proofErr w:type="gramStart"/>
            <w:r>
              <w:rPr>
                <w:sz w:val="22"/>
                <w:szCs w:val="22"/>
              </w:rPr>
              <w:t xml:space="preserve">enviármelas </w:t>
            </w:r>
            <w:r w:rsidR="00DA7321" w:rsidRPr="00DA7321">
              <w:rPr>
                <w:sz w:val="22"/>
                <w:szCs w:val="22"/>
              </w:rPr>
              <w:t>:</w:t>
            </w:r>
            <w:proofErr w:type="gramEnd"/>
            <w:r w:rsidR="00DA7321" w:rsidRPr="00DA7321">
              <w:rPr>
                <w:sz w:val="22"/>
                <w:szCs w:val="22"/>
              </w:rPr>
              <w:t xml:space="preserve"> ¿</w:t>
            </w:r>
            <w:r w:rsidR="00645E69" w:rsidRPr="00DA7321">
              <w:rPr>
                <w:sz w:val="22"/>
                <w:szCs w:val="22"/>
              </w:rPr>
              <w:t>Dónde sucedía es</w:t>
            </w:r>
            <w:r w:rsidR="00816E0D" w:rsidRPr="00DA7321">
              <w:rPr>
                <w:sz w:val="22"/>
                <w:szCs w:val="22"/>
              </w:rPr>
              <w:t>t</w:t>
            </w:r>
            <w:r w:rsidR="00DD72DC" w:rsidRPr="00DA7321">
              <w:rPr>
                <w:sz w:val="22"/>
                <w:szCs w:val="22"/>
              </w:rPr>
              <w:t>a</w:t>
            </w:r>
            <w:r w:rsidR="00816E0D" w:rsidRPr="00DA7321">
              <w:rPr>
                <w:sz w:val="22"/>
                <w:szCs w:val="22"/>
              </w:rPr>
              <w:t xml:space="preserve"> </w:t>
            </w:r>
            <w:r w:rsidR="00DD72DC" w:rsidRPr="00DA7321">
              <w:rPr>
                <w:sz w:val="22"/>
                <w:szCs w:val="22"/>
              </w:rPr>
              <w:t>fábula</w:t>
            </w:r>
            <w:r w:rsidR="00DA7321" w:rsidRPr="00DA7321">
              <w:rPr>
                <w:sz w:val="22"/>
                <w:szCs w:val="22"/>
              </w:rPr>
              <w:t>? ¿Cómo</w:t>
            </w:r>
            <w:r w:rsidR="00816E0D" w:rsidRPr="00DA7321">
              <w:rPr>
                <w:sz w:val="22"/>
                <w:szCs w:val="22"/>
              </w:rPr>
              <w:t xml:space="preserve"> actuó </w:t>
            </w:r>
            <w:r w:rsidR="00DD72DC" w:rsidRPr="00DA7321">
              <w:rPr>
                <w:sz w:val="22"/>
                <w:szCs w:val="22"/>
              </w:rPr>
              <w:t>el león</w:t>
            </w:r>
            <w:r w:rsidR="00DA7321" w:rsidRPr="00DA7321">
              <w:rPr>
                <w:sz w:val="22"/>
                <w:szCs w:val="22"/>
              </w:rPr>
              <w:t>? ¿Cómo</w:t>
            </w:r>
            <w:r w:rsidR="00816E0D" w:rsidRPr="00DA7321">
              <w:rPr>
                <w:sz w:val="22"/>
                <w:szCs w:val="22"/>
              </w:rPr>
              <w:t xml:space="preserve"> te sientes tú cuando ayudas</w:t>
            </w:r>
            <w:r w:rsidR="00DA7321" w:rsidRPr="00DA7321">
              <w:rPr>
                <w:sz w:val="22"/>
                <w:szCs w:val="22"/>
              </w:rPr>
              <w:t>? ¿</w:t>
            </w:r>
            <w:r w:rsidR="00816E0D" w:rsidRPr="00DA7321">
              <w:rPr>
                <w:sz w:val="22"/>
                <w:szCs w:val="22"/>
              </w:rPr>
              <w:t>Cuál fue la parte de</w:t>
            </w:r>
            <w:r w:rsidR="008B54F3" w:rsidRPr="00DA7321">
              <w:rPr>
                <w:sz w:val="22"/>
                <w:szCs w:val="22"/>
              </w:rPr>
              <w:t xml:space="preserve"> </w:t>
            </w:r>
            <w:r w:rsidR="00816E0D" w:rsidRPr="00DA7321">
              <w:rPr>
                <w:sz w:val="22"/>
                <w:szCs w:val="22"/>
              </w:rPr>
              <w:t>l</w:t>
            </w:r>
            <w:r w:rsidR="008B54F3" w:rsidRPr="00DA7321">
              <w:rPr>
                <w:sz w:val="22"/>
                <w:szCs w:val="22"/>
              </w:rPr>
              <w:t>a</w:t>
            </w:r>
            <w:r w:rsidR="00816E0D" w:rsidRPr="00DA7321">
              <w:rPr>
                <w:sz w:val="22"/>
                <w:szCs w:val="22"/>
              </w:rPr>
              <w:t xml:space="preserve"> </w:t>
            </w:r>
            <w:r w:rsidR="00DD72DC" w:rsidRPr="00DA7321">
              <w:rPr>
                <w:sz w:val="22"/>
                <w:szCs w:val="22"/>
              </w:rPr>
              <w:t>fábula</w:t>
            </w:r>
            <w:r w:rsidR="00816E0D" w:rsidRPr="00DA7321">
              <w:rPr>
                <w:sz w:val="22"/>
                <w:szCs w:val="22"/>
              </w:rPr>
              <w:t xml:space="preserve"> que más te gustó</w:t>
            </w:r>
            <w:r w:rsidR="00DA7321" w:rsidRPr="00DA7321">
              <w:rPr>
                <w:sz w:val="22"/>
                <w:szCs w:val="22"/>
              </w:rPr>
              <w:t>? ¿Por</w:t>
            </w:r>
            <w:r w:rsidR="00816E0D" w:rsidRPr="00DA7321">
              <w:rPr>
                <w:sz w:val="22"/>
                <w:szCs w:val="22"/>
              </w:rPr>
              <w:t xml:space="preserve"> qué</w:t>
            </w:r>
            <w:r w:rsidR="00DA7321" w:rsidRPr="00DA7321">
              <w:rPr>
                <w:sz w:val="22"/>
                <w:szCs w:val="22"/>
              </w:rPr>
              <w:t>? ¿</w:t>
            </w:r>
            <w:r w:rsidR="00816E0D" w:rsidRPr="00DA7321">
              <w:rPr>
                <w:sz w:val="22"/>
                <w:szCs w:val="22"/>
              </w:rPr>
              <w:t>Qué podemos aprender de est</w:t>
            </w:r>
            <w:r w:rsidR="008B54F3" w:rsidRPr="00DA7321">
              <w:rPr>
                <w:sz w:val="22"/>
                <w:szCs w:val="22"/>
              </w:rPr>
              <w:t>a</w:t>
            </w:r>
            <w:r w:rsidR="00816E0D" w:rsidRPr="00DA7321">
              <w:rPr>
                <w:sz w:val="22"/>
                <w:szCs w:val="22"/>
              </w:rPr>
              <w:t xml:space="preserve"> </w:t>
            </w:r>
            <w:r w:rsidR="00DD72DC" w:rsidRPr="00DA7321">
              <w:rPr>
                <w:sz w:val="22"/>
                <w:szCs w:val="22"/>
              </w:rPr>
              <w:t>fábula</w:t>
            </w:r>
            <w:r w:rsidR="00816E0D" w:rsidRPr="00DA7321">
              <w:rPr>
                <w:sz w:val="22"/>
                <w:szCs w:val="22"/>
              </w:rPr>
              <w:t>?</w:t>
            </w:r>
          </w:p>
          <w:p w:rsidR="00C9437E" w:rsidRPr="00DA7321" w:rsidRDefault="00C9437E" w:rsidP="00550C14">
            <w:pPr>
              <w:pStyle w:val="Sinespaciado"/>
              <w:jc w:val="both"/>
              <w:rPr>
                <w:sz w:val="22"/>
                <w:szCs w:val="22"/>
              </w:rPr>
            </w:pPr>
          </w:p>
          <w:p w:rsidR="00FF2C82" w:rsidRPr="00DA7321" w:rsidRDefault="00550C14" w:rsidP="00DA7321">
            <w:pPr>
              <w:pStyle w:val="Sinespaciado"/>
              <w:jc w:val="both"/>
              <w:rPr>
                <w:b/>
                <w:sz w:val="22"/>
                <w:szCs w:val="22"/>
              </w:rPr>
            </w:pPr>
            <w:r w:rsidRPr="00DA7321">
              <w:rPr>
                <w:b/>
                <w:sz w:val="22"/>
                <w:szCs w:val="22"/>
              </w:rPr>
              <w:t xml:space="preserve">Se retroalimenta a los alumnos </w:t>
            </w:r>
            <w:r w:rsidR="00527574" w:rsidRPr="00DA7321">
              <w:rPr>
                <w:b/>
                <w:sz w:val="22"/>
                <w:szCs w:val="22"/>
              </w:rPr>
              <w:t xml:space="preserve">que los buenos lectores piensan mientras leen o escuchan </w:t>
            </w:r>
            <w:r w:rsidR="008B54F3" w:rsidRPr="00DA7321">
              <w:rPr>
                <w:b/>
                <w:sz w:val="22"/>
                <w:szCs w:val="22"/>
              </w:rPr>
              <w:t>la fábula</w:t>
            </w:r>
            <w:r w:rsidR="00527574" w:rsidRPr="00DA7321">
              <w:rPr>
                <w:b/>
                <w:sz w:val="22"/>
                <w:szCs w:val="22"/>
              </w:rPr>
              <w:t xml:space="preserve"> y por eso se usan estrategias de comprensión oral.</w:t>
            </w:r>
          </w:p>
          <w:p w:rsidR="00DA7321" w:rsidRPr="00DA7321" w:rsidRDefault="00DA7321" w:rsidP="00DA7321">
            <w:pPr>
              <w:pStyle w:val="Sinespaciad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550C14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550C14" w:rsidRPr="00F6756E" w:rsidRDefault="00550C14" w:rsidP="00550C14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Correo del docente. </w:t>
            </w:r>
          </w:p>
          <w:p w:rsidR="00B536C9" w:rsidRDefault="00D36694" w:rsidP="00550C14">
            <w:pPr>
              <w:pStyle w:val="Sinespaciado"/>
              <w:jc w:val="both"/>
            </w:pPr>
            <w:hyperlink r:id="rId10" w:history="1">
              <w:r w:rsidR="000C0B87" w:rsidRPr="00BC5C85">
                <w:rPr>
                  <w:rStyle w:val="Hipervnculo"/>
                </w:rPr>
                <w:t>Sandra.soto@colegio-jeanpiaget.cl</w:t>
              </w:r>
            </w:hyperlink>
          </w:p>
          <w:p w:rsidR="000C0B87" w:rsidRDefault="00EF1D91" w:rsidP="00550C14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0C0B87">
              <w:rPr>
                <w:rFonts w:asciiTheme="minorHAnsi" w:hAnsiTheme="minorHAnsi" w:cstheme="minorHAnsi"/>
              </w:rPr>
              <w:t>-05-2020</w:t>
            </w:r>
          </w:p>
          <w:p w:rsidR="00DA7321" w:rsidRPr="009D7C6B" w:rsidRDefault="00DA7321" w:rsidP="00550C14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C6302" w:rsidRDefault="000C6302" w:rsidP="00C15499">
      <w:pPr>
        <w:jc w:val="center"/>
        <w:rPr>
          <w:b/>
          <w:bCs/>
          <w:sz w:val="28"/>
          <w:szCs w:val="28"/>
        </w:rPr>
      </w:pPr>
    </w:p>
    <w:p w:rsidR="000C6302" w:rsidRDefault="000C6302" w:rsidP="00C15499">
      <w:pPr>
        <w:jc w:val="center"/>
        <w:rPr>
          <w:b/>
          <w:bCs/>
          <w:sz w:val="28"/>
          <w:szCs w:val="28"/>
        </w:rPr>
      </w:pPr>
    </w:p>
    <w:p w:rsidR="000C6302" w:rsidRDefault="000C6302" w:rsidP="00C15499">
      <w:pPr>
        <w:jc w:val="center"/>
        <w:rPr>
          <w:b/>
          <w:bCs/>
          <w:sz w:val="28"/>
          <w:szCs w:val="28"/>
        </w:rPr>
      </w:pPr>
    </w:p>
    <w:p w:rsidR="000C6302" w:rsidRDefault="000C6302" w:rsidP="00C15499">
      <w:pPr>
        <w:jc w:val="center"/>
        <w:rPr>
          <w:b/>
          <w:bCs/>
          <w:sz w:val="28"/>
          <w:szCs w:val="28"/>
        </w:rPr>
      </w:pPr>
    </w:p>
    <w:p w:rsidR="000C6302" w:rsidRDefault="000C6302" w:rsidP="00C15499">
      <w:pPr>
        <w:jc w:val="center"/>
        <w:rPr>
          <w:b/>
          <w:bCs/>
          <w:sz w:val="28"/>
          <w:szCs w:val="28"/>
        </w:rPr>
      </w:pPr>
    </w:p>
    <w:p w:rsidR="000C6302" w:rsidRDefault="000C6302" w:rsidP="00C15499">
      <w:pPr>
        <w:jc w:val="center"/>
        <w:rPr>
          <w:b/>
          <w:bCs/>
          <w:sz w:val="28"/>
          <w:szCs w:val="28"/>
        </w:rPr>
      </w:pPr>
    </w:p>
    <w:p w:rsidR="000C6302" w:rsidRDefault="002C1254" w:rsidP="00C15499">
      <w:pPr>
        <w:jc w:val="center"/>
        <w:rPr>
          <w:b/>
          <w:bCs/>
          <w:sz w:val="28"/>
          <w:szCs w:val="28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5917B8C7" wp14:editId="7E188D32">
            <wp:extent cx="5648325" cy="7271133"/>
            <wp:effectExtent l="19050" t="19050" r="9525" b="2540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0" t="5135" r="7668" b="14915"/>
                    <a:stretch/>
                  </pic:blipFill>
                  <pic:spPr bwMode="auto">
                    <a:xfrm>
                      <a:off x="0" y="0"/>
                      <a:ext cx="5650163" cy="727349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302" w:rsidRDefault="000C6302" w:rsidP="00C15499">
      <w:pPr>
        <w:jc w:val="center"/>
        <w:rPr>
          <w:b/>
          <w:bCs/>
          <w:sz w:val="28"/>
          <w:szCs w:val="28"/>
        </w:rPr>
      </w:pPr>
    </w:p>
    <w:p w:rsidR="000C6302" w:rsidRDefault="00E000D8" w:rsidP="00C1549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s-ES" w:eastAsia="es-ES"/>
        </w:rPr>
        <w:lastRenderedPageBreak/>
        <w:drawing>
          <wp:inline distT="0" distB="0" distL="0" distR="0">
            <wp:extent cx="5728771" cy="7413907"/>
            <wp:effectExtent l="19050" t="19050" r="24765" b="158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377"/>
                    <a:stretch/>
                  </pic:blipFill>
                  <pic:spPr bwMode="auto">
                    <a:xfrm>
                      <a:off x="0" y="0"/>
                      <a:ext cx="5744303" cy="743400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0D8" w:rsidRDefault="00E000D8" w:rsidP="003E4313">
      <w:pPr>
        <w:rPr>
          <w:b/>
          <w:bCs/>
          <w:sz w:val="28"/>
          <w:szCs w:val="28"/>
        </w:rPr>
      </w:pPr>
    </w:p>
    <w:p w:rsidR="00E000D8" w:rsidRDefault="00E000D8" w:rsidP="003E4313">
      <w:pPr>
        <w:rPr>
          <w:b/>
          <w:bCs/>
          <w:sz w:val="28"/>
          <w:szCs w:val="28"/>
        </w:rPr>
      </w:pPr>
    </w:p>
    <w:p w:rsidR="00E000D8" w:rsidRDefault="00AA4B37" w:rsidP="003E431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078C71" wp14:editId="6AA38F02">
                <wp:simplePos x="0" y="0"/>
                <wp:positionH relativeFrom="margin">
                  <wp:align>center</wp:align>
                </wp:positionH>
                <wp:positionV relativeFrom="paragraph">
                  <wp:posOffset>230062</wp:posOffset>
                </wp:positionV>
                <wp:extent cx="6026400" cy="4165200"/>
                <wp:effectExtent l="0" t="0" r="12700" b="260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400" cy="416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F07729" id="Rectángulo 3" o:spid="_x0000_s1026" style="position:absolute;margin-left:0;margin-top:18.1pt;width:474.5pt;height:327.9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uJagIAABUFAAAOAAAAZHJzL2Uyb0RvYy54bWysVM1u2zAMvg/YOwi6r7bTNNuCOEWQosOA&#10;oi3aDj2rspQYk0WNUuJkb7Nn6YuNkh2363IadpFJkx9/PpGane8aw7YKfQ225MVJzpmyEqrarkr+&#10;7eHywyfOfBC2EgasKvleeX4+f/9u1rqpGsEaTKWQURDrp60r+ToEN80yL9eqEf4EnLJk1ICNCKTi&#10;KqtQtBS9MdkozydZC1g5BKm8p78XnZHPU3ytlQw3WnsVmCk51RbSiel8imc2n4npCoVb17IvQ/xD&#10;FY2oLSUdQl2IINgG679CNbVE8KDDiYQmA61rqVIP1E2Rv+nmfi2cSr0QOd4NNPn/F1Zeb2+R1VXJ&#10;TzmzoqEruiPSnn/Z1cYAO40Etc5Pye/e3WKveRJjtzuNTfxSH2yXSN0PpKpdYJJ+TvLRZJwT95Js&#10;42JyRtcWo2YvcIc+fFHQsCiUHKmARKbYXvnQuR5cCBfL6QpIUtgbFWsw9k5p6oRSjhI6zZBaGmRb&#10;QbcvpFQ2TPrUyTvCdG3MACyOAU0oelDvG2EqzdYAzI8B/8w4IFJWsGEAN7UFPBag+j5k7vwP3Xc9&#10;x/afoNrTBSJ0k+2dvKyJxCvhw61AGmUintYz3NChDbQlh17ibA3489j/6E8TRlbOWlqNkvsfG4GK&#10;M/PV0ux9LsbjuEtJGZ99HJGCry1Pry120yyB+C/oIXAyidE/mIOoEZpH2uJFzEomYSXlLrkMeFCW&#10;oVtZegekWiySG+2PE+HK3jsZg0dW45A87B4Fun6SAg3hNRzWSEzfDFTnG5EWFpsAuk7T9sJrzzft&#10;XprX/p2Iy/1aT14vr9n8NwAAAP//AwBQSwMEFAAGAAgAAAAhAFuStUDcAAAABwEAAA8AAABkcnMv&#10;ZG93bnJldi54bWxMj81OwzAQhO9IvIO1SNyokxRVJGRTFVDhSsvf1Y2XJCJeR7HThrdnOcFxZ0Yz&#10;35br2fXqSGPoPCOkiwQUce1txw3C68v26gZUiIat6T0TwjcFWFfnZ6UprD/xjo772Cgp4VAYhDbG&#10;odA61C05ExZ+IBbv04/ORDnHRtvRnKTc9TpLkpV2pmNZaM1A9y3VX/vJIUz1491HM2yeH7ZLftI+&#10;zd3bu0W8vJg3t6AizfEvDL/4gg6VMB38xDaoHkEeiQjLVQZK3Pw6F+GAsMqzFHRV6v/81Q8AAAD/&#10;/wMAUEsBAi0AFAAGAAgAAAAhALaDOJL+AAAA4QEAABMAAAAAAAAAAAAAAAAAAAAAAFtDb250ZW50&#10;X1R5cGVzXS54bWxQSwECLQAUAAYACAAAACEAOP0h/9YAAACUAQAACwAAAAAAAAAAAAAAAAAvAQAA&#10;X3JlbHMvLnJlbHNQSwECLQAUAAYACAAAACEABDTriWoCAAAVBQAADgAAAAAAAAAAAAAAAAAuAgAA&#10;ZHJzL2Uyb0RvYy54bWxQSwECLQAUAAYACAAAACEAW5K1QNwAAAAHAQAADwAAAAAAAAAAAAAAAADE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E000D8" w:rsidRDefault="00E000D8" w:rsidP="003E4313">
      <w:pPr>
        <w:rPr>
          <w:b/>
          <w:bCs/>
          <w:sz w:val="28"/>
          <w:szCs w:val="28"/>
        </w:rPr>
      </w:pPr>
    </w:p>
    <w:p w:rsidR="00EC2C97" w:rsidRDefault="00555A02" w:rsidP="00E000D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328196</wp:posOffset>
                </wp:positionV>
                <wp:extent cx="6026150" cy="55084"/>
                <wp:effectExtent l="0" t="0" r="31750" b="2159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6150" cy="55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35BCB2B" id="Conector recto 4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85pt" to="474.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XswgEAAM0DAAAOAAAAZHJzL2Uyb0RvYy54bWysU8tu2zAQvBfoPxC8x5KN2AgEyzk4SC9F&#10;ayRt7wy1tAjwhSVryX/fJWWrRVoUaJELxcfO7M7sans/WsNOgFF71/LlouYMnPSddseWf/3yeHPH&#10;WUzCdcJ4By0/Q+T3u/fvtkNoYOV7bzpARiQuNkNoeZ9SaKoqyh6siAsfwNGj8mhFoiMeqw7FQOzW&#10;VKu63lSDxy6glxAj3T5Mj3xX+JUCmT4rFSEx03KqLZUVy/qS12q3Fc0RRei1vJQh/qMKK7SjpDPV&#10;g0iCfUf9G5XVEn30Ki2kt5VXSksoGkjNsn6l5rkXAYoWMieG2ab4drTy0+mATHctv+XMCUst2lOj&#10;ZPLIMH/YbfZoCLGh0L074OUUwwGz4FGhZcro8I3aXywgUWwsDp9nh2FMTNLlpl5tlmtqhKS39bq+&#10;K+zVRJPpAsb0AbxledNyo102QDTi9DEmSk2h1xA65LKmQsounQ3kYOOeQJEoSjiVVMYJ9gbZSdAg&#10;CCnBpWUWRnwlOsOUNmYG1iXtX4GX+AyFMmr/Ap4RJbN3aQZb7Tz+KXsaryWrKf7qwKQ7W/Diu3Np&#10;UbGGZqYovMx3HspfzwX+8y/c/QAAAP//AwBQSwMEFAAGAAgAAAAhACZ9Fj7eAAAABgEAAA8AAABk&#10;cnMvZG93bnJldi54bWxMj8FOwzAQRO9I/IO1SFxQ67QqhYZsKoSAQ3tqKRLcNvGSRI3XUeym4e8x&#10;JzjuzGjmbbYebasG7n3jBGE2TUCxlM40UiEc3l4m96B8IDHUOmGEb/awzi8vMkqNO8uOh32oVCwR&#10;nxJCHUKXau3Lmi35qetYovflekshnn2lTU/nWG5bPU+SpbbUSFyoqeOnmsvj/mQRPr3zz++bYng9&#10;7jYj3WzD/KM0iNdX4+MDqMBj+AvDL35EhzwyFe4kxqsWIT4SEG5nd6Ciu1qsolAgLJMF6DzT//Hz&#10;HwAAAP//AwBQSwECLQAUAAYACAAAACEAtoM4kv4AAADhAQAAEwAAAAAAAAAAAAAAAAAAAAAAW0Nv&#10;bnRlbnRfVHlwZXNdLnhtbFBLAQItABQABgAIAAAAIQA4/SH/1gAAAJQBAAALAAAAAAAAAAAAAAAA&#10;AC8BAABfcmVscy8ucmVsc1BLAQItABQABgAIAAAAIQA5vbXswgEAAM0DAAAOAAAAAAAAAAAAAAAA&#10;AC4CAABkcnMvZTJvRG9jLnhtbFBLAQItABQABgAIAAAAIQAmfRY+3gAAAAYBAAAPAAAAAAAAAAAA&#10;AAAAABw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C2C97">
        <w:rPr>
          <w:b/>
          <w:bCs/>
          <w:sz w:val="28"/>
          <w:szCs w:val="28"/>
        </w:rPr>
        <w:t>Ti</w:t>
      </w:r>
      <w:r w:rsidR="00F41290">
        <w:rPr>
          <w:b/>
          <w:bCs/>
          <w:sz w:val="28"/>
          <w:szCs w:val="28"/>
        </w:rPr>
        <w:t>c</w:t>
      </w:r>
      <w:r w:rsidR="00EC2C97">
        <w:rPr>
          <w:b/>
          <w:bCs/>
          <w:sz w:val="28"/>
          <w:szCs w:val="28"/>
        </w:rPr>
        <w:t xml:space="preserve">ket </w:t>
      </w:r>
      <w:r w:rsidR="00F41290">
        <w:rPr>
          <w:b/>
          <w:bCs/>
          <w:sz w:val="28"/>
          <w:szCs w:val="28"/>
        </w:rPr>
        <w:t xml:space="preserve"> </w:t>
      </w:r>
      <w:r w:rsidR="00EC2C97">
        <w:rPr>
          <w:b/>
          <w:bCs/>
          <w:sz w:val="28"/>
          <w:szCs w:val="28"/>
        </w:rPr>
        <w:t>de salida de la actividad</w:t>
      </w:r>
    </w:p>
    <w:p w:rsidR="00EC2C97" w:rsidRDefault="00EC2C97" w:rsidP="00E000D8">
      <w:pPr>
        <w:jc w:val="center"/>
        <w:rPr>
          <w:b/>
          <w:bCs/>
          <w:sz w:val="28"/>
          <w:szCs w:val="28"/>
        </w:rPr>
      </w:pPr>
    </w:p>
    <w:p w:rsidR="00FF4962" w:rsidRDefault="00EC2C97" w:rsidP="00AA4B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Rodea con un círculo la respuesta correcta.</w:t>
      </w:r>
    </w:p>
    <w:p w:rsidR="00EC2C97" w:rsidRDefault="00EC2C97" w:rsidP="00E000D8">
      <w:pPr>
        <w:jc w:val="center"/>
        <w:rPr>
          <w:b/>
          <w:bCs/>
          <w:sz w:val="28"/>
          <w:szCs w:val="28"/>
        </w:rPr>
      </w:pPr>
    </w:p>
    <w:p w:rsidR="003E4313" w:rsidRDefault="003E4313" w:rsidP="00AA4B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1.-¿Entendí el propósito de la Fábula?</w:t>
      </w:r>
    </w:p>
    <w:p w:rsidR="00FF4962" w:rsidRDefault="00FF4962" w:rsidP="00C15499">
      <w:pPr>
        <w:jc w:val="center"/>
        <w:rPr>
          <w:b/>
          <w:bCs/>
          <w:sz w:val="28"/>
          <w:szCs w:val="28"/>
        </w:rPr>
      </w:pPr>
    </w:p>
    <w:p w:rsidR="00FF4962" w:rsidRDefault="003E4313" w:rsidP="00FF49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555A02">
        <w:rPr>
          <w:noProof/>
          <w:lang w:val="es-CL" w:eastAsia="es-CL"/>
        </w:rPr>
        <w:t xml:space="preserve">       </w:t>
      </w:r>
      <w:r w:rsidR="00555A02">
        <w:rPr>
          <w:noProof/>
          <w:lang w:val="es-ES" w:eastAsia="es-ES"/>
        </w:rPr>
        <w:drawing>
          <wp:inline distT="0" distB="0" distL="0" distR="0" wp14:anchorId="5E473578" wp14:editId="6CDB385F">
            <wp:extent cx="1041590" cy="797072"/>
            <wp:effectExtent l="0" t="0" r="6350" b="3175"/>
            <wp:docPr id="5" name="Imagen 5" descr="Amhar Safar (amharsafar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har Safar (amharsafar) en Pintere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53" cy="8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</w:t>
      </w:r>
      <w:r w:rsidR="00555A02">
        <w:rPr>
          <w:noProof/>
          <w:lang w:val="es-CL" w:eastAsia="es-CL"/>
        </w:rPr>
        <w:t xml:space="preserve">       </w:t>
      </w:r>
      <w:r w:rsidR="00555A02">
        <w:rPr>
          <w:noProof/>
          <w:lang w:val="es-ES" w:eastAsia="es-ES"/>
        </w:rPr>
        <w:drawing>
          <wp:inline distT="0" distB="0" distL="0" distR="0" wp14:anchorId="361454DE" wp14:editId="4508874A">
            <wp:extent cx="1034415" cy="961698"/>
            <wp:effectExtent l="0" t="0" r="0" b="0"/>
            <wp:docPr id="22" name="Imagen 22" descr="Emoticon Confuso Con La Burbuja Del Discurso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 Confuso Con La Burbuja Del Discurso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7"/>
                    <a:stretch/>
                  </pic:blipFill>
                  <pic:spPr bwMode="auto">
                    <a:xfrm>
                      <a:off x="0" y="0"/>
                      <a:ext cx="1044956" cy="9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57C" w:rsidRDefault="0099157C" w:rsidP="00FF4962">
      <w:pPr>
        <w:rPr>
          <w:b/>
          <w:bCs/>
          <w:sz w:val="28"/>
          <w:szCs w:val="28"/>
        </w:rPr>
      </w:pPr>
    </w:p>
    <w:p w:rsidR="0099157C" w:rsidRDefault="0099157C" w:rsidP="00FF4962">
      <w:pPr>
        <w:rPr>
          <w:b/>
          <w:bCs/>
          <w:sz w:val="28"/>
          <w:szCs w:val="28"/>
        </w:rPr>
      </w:pPr>
    </w:p>
    <w:p w:rsidR="0099157C" w:rsidRDefault="0099157C" w:rsidP="00FF4962">
      <w:pPr>
        <w:rPr>
          <w:b/>
          <w:bCs/>
          <w:sz w:val="28"/>
          <w:szCs w:val="28"/>
        </w:rPr>
      </w:pPr>
    </w:p>
    <w:p w:rsidR="0099157C" w:rsidRDefault="0099157C" w:rsidP="00FF4962">
      <w:pPr>
        <w:rPr>
          <w:b/>
          <w:bCs/>
          <w:sz w:val="28"/>
          <w:szCs w:val="28"/>
        </w:rPr>
      </w:pPr>
    </w:p>
    <w:p w:rsidR="0099157C" w:rsidRDefault="0099157C" w:rsidP="00FF4962">
      <w:pPr>
        <w:rPr>
          <w:b/>
          <w:bCs/>
          <w:sz w:val="28"/>
          <w:szCs w:val="28"/>
        </w:rPr>
      </w:pPr>
    </w:p>
    <w:p w:rsidR="00CC5D28" w:rsidRDefault="00CC5D28" w:rsidP="00FF4962">
      <w:pPr>
        <w:rPr>
          <w:b/>
          <w:bCs/>
          <w:sz w:val="28"/>
          <w:szCs w:val="28"/>
        </w:rPr>
      </w:pPr>
    </w:p>
    <w:p w:rsidR="00CC5D28" w:rsidRDefault="00CC5D28" w:rsidP="00FF4962">
      <w:pPr>
        <w:rPr>
          <w:b/>
          <w:bCs/>
          <w:sz w:val="28"/>
          <w:szCs w:val="28"/>
        </w:rPr>
      </w:pPr>
    </w:p>
    <w:p w:rsidR="002C1254" w:rsidRDefault="002C1254" w:rsidP="00FF4962">
      <w:pPr>
        <w:rPr>
          <w:b/>
          <w:bCs/>
          <w:sz w:val="28"/>
          <w:szCs w:val="28"/>
        </w:rPr>
      </w:pPr>
    </w:p>
    <w:p w:rsidR="00CC5D28" w:rsidRDefault="00CC5D28" w:rsidP="00FF4962">
      <w:pPr>
        <w:rPr>
          <w:b/>
          <w:bCs/>
          <w:sz w:val="28"/>
          <w:szCs w:val="28"/>
        </w:rPr>
      </w:pPr>
    </w:p>
    <w:sectPr w:rsidR="00CC5D28" w:rsidSect="009D7C6B">
      <w:head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94" w:rsidRDefault="00D36694" w:rsidP="009D7C6B">
      <w:pPr>
        <w:spacing w:after="0" w:line="240" w:lineRule="auto"/>
      </w:pPr>
      <w:r>
        <w:separator/>
      </w:r>
    </w:p>
  </w:endnote>
  <w:endnote w:type="continuationSeparator" w:id="0">
    <w:p w:rsidR="00D36694" w:rsidRDefault="00D36694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94" w:rsidRDefault="00D36694" w:rsidP="009D7C6B">
      <w:pPr>
        <w:spacing w:after="0" w:line="240" w:lineRule="auto"/>
      </w:pPr>
      <w:r>
        <w:separator/>
      </w:r>
    </w:p>
  </w:footnote>
  <w:footnote w:type="continuationSeparator" w:id="0">
    <w:p w:rsidR="00D36694" w:rsidRDefault="00D36694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D36694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454144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376D4"/>
    <w:multiLevelType w:val="hybridMultilevel"/>
    <w:tmpl w:val="A9C43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004E9"/>
    <w:multiLevelType w:val="hybridMultilevel"/>
    <w:tmpl w:val="115C69C8"/>
    <w:lvl w:ilvl="0" w:tplc="5CF21D7A">
      <w:start w:val="1"/>
      <w:numFmt w:val="lowerLetter"/>
      <w:lvlText w:val="%1-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14221"/>
    <w:rsid w:val="000435DE"/>
    <w:rsid w:val="000A3ABF"/>
    <w:rsid w:val="000B72AD"/>
    <w:rsid w:val="000C0B87"/>
    <w:rsid w:val="000C6302"/>
    <w:rsid w:val="000E4CEF"/>
    <w:rsid w:val="001044E1"/>
    <w:rsid w:val="00104733"/>
    <w:rsid w:val="001272D2"/>
    <w:rsid w:val="0013333D"/>
    <w:rsid w:val="00133C99"/>
    <w:rsid w:val="00156C63"/>
    <w:rsid w:val="0017073E"/>
    <w:rsid w:val="001A3EC9"/>
    <w:rsid w:val="001B5BB0"/>
    <w:rsid w:val="00240F3D"/>
    <w:rsid w:val="00275558"/>
    <w:rsid w:val="002B1B9D"/>
    <w:rsid w:val="002C1254"/>
    <w:rsid w:val="002C238C"/>
    <w:rsid w:val="00301B13"/>
    <w:rsid w:val="003559BF"/>
    <w:rsid w:val="003679D9"/>
    <w:rsid w:val="003713CD"/>
    <w:rsid w:val="00373030"/>
    <w:rsid w:val="003752C0"/>
    <w:rsid w:val="00384C03"/>
    <w:rsid w:val="003B1B19"/>
    <w:rsid w:val="003B5430"/>
    <w:rsid w:val="003C32C6"/>
    <w:rsid w:val="003C5977"/>
    <w:rsid w:val="003C7787"/>
    <w:rsid w:val="003E3306"/>
    <w:rsid w:val="003E4313"/>
    <w:rsid w:val="00457F40"/>
    <w:rsid w:val="00470ACC"/>
    <w:rsid w:val="00470C1E"/>
    <w:rsid w:val="00476C38"/>
    <w:rsid w:val="004826CF"/>
    <w:rsid w:val="004C7DD3"/>
    <w:rsid w:val="004D317A"/>
    <w:rsid w:val="004F339B"/>
    <w:rsid w:val="0051325D"/>
    <w:rsid w:val="005204B0"/>
    <w:rsid w:val="00527574"/>
    <w:rsid w:val="00540C8C"/>
    <w:rsid w:val="005464AE"/>
    <w:rsid w:val="005470F6"/>
    <w:rsid w:val="00547AC8"/>
    <w:rsid w:val="00550C14"/>
    <w:rsid w:val="0055169A"/>
    <w:rsid w:val="00555A02"/>
    <w:rsid w:val="00563CEC"/>
    <w:rsid w:val="0057757F"/>
    <w:rsid w:val="005B5F59"/>
    <w:rsid w:val="005C3D74"/>
    <w:rsid w:val="005D0EBE"/>
    <w:rsid w:val="005D786F"/>
    <w:rsid w:val="005F6071"/>
    <w:rsid w:val="005F61F2"/>
    <w:rsid w:val="006042F6"/>
    <w:rsid w:val="00621D44"/>
    <w:rsid w:val="00625520"/>
    <w:rsid w:val="00626D7F"/>
    <w:rsid w:val="006327E3"/>
    <w:rsid w:val="00644BFC"/>
    <w:rsid w:val="00645E69"/>
    <w:rsid w:val="0066219C"/>
    <w:rsid w:val="00691771"/>
    <w:rsid w:val="006B530D"/>
    <w:rsid w:val="006F381D"/>
    <w:rsid w:val="00710CB4"/>
    <w:rsid w:val="00741AA5"/>
    <w:rsid w:val="007508A2"/>
    <w:rsid w:val="00751E03"/>
    <w:rsid w:val="0078501D"/>
    <w:rsid w:val="007B4780"/>
    <w:rsid w:val="007B5010"/>
    <w:rsid w:val="007D4F23"/>
    <w:rsid w:val="007E00CE"/>
    <w:rsid w:val="007F4E44"/>
    <w:rsid w:val="008009E6"/>
    <w:rsid w:val="0081017B"/>
    <w:rsid w:val="00816E0D"/>
    <w:rsid w:val="00833789"/>
    <w:rsid w:val="008976B7"/>
    <w:rsid w:val="008A2715"/>
    <w:rsid w:val="008B54F3"/>
    <w:rsid w:val="008C4DCB"/>
    <w:rsid w:val="008C712D"/>
    <w:rsid w:val="008D1B46"/>
    <w:rsid w:val="008D7E3D"/>
    <w:rsid w:val="008F0521"/>
    <w:rsid w:val="00904311"/>
    <w:rsid w:val="00907500"/>
    <w:rsid w:val="009114A3"/>
    <w:rsid w:val="00921B66"/>
    <w:rsid w:val="00931059"/>
    <w:rsid w:val="009435C6"/>
    <w:rsid w:val="00946407"/>
    <w:rsid w:val="009468FC"/>
    <w:rsid w:val="00952321"/>
    <w:rsid w:val="00955682"/>
    <w:rsid w:val="009657E9"/>
    <w:rsid w:val="00966B19"/>
    <w:rsid w:val="00985DAC"/>
    <w:rsid w:val="0099157C"/>
    <w:rsid w:val="00996895"/>
    <w:rsid w:val="009B6C52"/>
    <w:rsid w:val="009C20CA"/>
    <w:rsid w:val="009D7C6B"/>
    <w:rsid w:val="00A142F6"/>
    <w:rsid w:val="00A229FE"/>
    <w:rsid w:val="00A467DB"/>
    <w:rsid w:val="00A73353"/>
    <w:rsid w:val="00A82B53"/>
    <w:rsid w:val="00A96275"/>
    <w:rsid w:val="00A96B4C"/>
    <w:rsid w:val="00AA0ED2"/>
    <w:rsid w:val="00AA4B37"/>
    <w:rsid w:val="00AA63CE"/>
    <w:rsid w:val="00AC03DE"/>
    <w:rsid w:val="00B355EE"/>
    <w:rsid w:val="00B536C9"/>
    <w:rsid w:val="00B6431B"/>
    <w:rsid w:val="00B70B1B"/>
    <w:rsid w:val="00B84B45"/>
    <w:rsid w:val="00B9041D"/>
    <w:rsid w:val="00B962B3"/>
    <w:rsid w:val="00BB3C85"/>
    <w:rsid w:val="00BE6F87"/>
    <w:rsid w:val="00C07B7F"/>
    <w:rsid w:val="00C15499"/>
    <w:rsid w:val="00C82460"/>
    <w:rsid w:val="00C9437E"/>
    <w:rsid w:val="00CA7C3A"/>
    <w:rsid w:val="00CC2847"/>
    <w:rsid w:val="00CC5D28"/>
    <w:rsid w:val="00CE51F5"/>
    <w:rsid w:val="00CF4A78"/>
    <w:rsid w:val="00D121FA"/>
    <w:rsid w:val="00D26A54"/>
    <w:rsid w:val="00D35907"/>
    <w:rsid w:val="00D36694"/>
    <w:rsid w:val="00D4031E"/>
    <w:rsid w:val="00D55BCF"/>
    <w:rsid w:val="00D9124A"/>
    <w:rsid w:val="00DA09B6"/>
    <w:rsid w:val="00DA2AAC"/>
    <w:rsid w:val="00DA7321"/>
    <w:rsid w:val="00DC41D6"/>
    <w:rsid w:val="00DC5C1B"/>
    <w:rsid w:val="00DD72DC"/>
    <w:rsid w:val="00DE6C9F"/>
    <w:rsid w:val="00E000D8"/>
    <w:rsid w:val="00E069F1"/>
    <w:rsid w:val="00E13130"/>
    <w:rsid w:val="00E36048"/>
    <w:rsid w:val="00E47808"/>
    <w:rsid w:val="00E7537A"/>
    <w:rsid w:val="00E9468F"/>
    <w:rsid w:val="00E95772"/>
    <w:rsid w:val="00EB2201"/>
    <w:rsid w:val="00EB5504"/>
    <w:rsid w:val="00EC2C97"/>
    <w:rsid w:val="00ED5291"/>
    <w:rsid w:val="00ED71FD"/>
    <w:rsid w:val="00EF1D91"/>
    <w:rsid w:val="00EF611E"/>
    <w:rsid w:val="00F16071"/>
    <w:rsid w:val="00F16A80"/>
    <w:rsid w:val="00F25834"/>
    <w:rsid w:val="00F41290"/>
    <w:rsid w:val="00F43CB3"/>
    <w:rsid w:val="00F451AE"/>
    <w:rsid w:val="00F53F95"/>
    <w:rsid w:val="00F65841"/>
    <w:rsid w:val="00F6756E"/>
    <w:rsid w:val="00F922B7"/>
    <w:rsid w:val="00FA0ECE"/>
    <w:rsid w:val="00FA65CA"/>
    <w:rsid w:val="00FA66B6"/>
    <w:rsid w:val="00FC2ED2"/>
    <w:rsid w:val="00FE21BF"/>
    <w:rsid w:val="00FE2379"/>
    <w:rsid w:val="00FE2A43"/>
    <w:rsid w:val="00FF2C82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499"/>
    <w:rPr>
      <w:rFonts w:ascii="Tahoma" w:hAnsi="Tahoma" w:cs="Tahoma"/>
      <w:sz w:val="16"/>
      <w:szCs w:val="16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0B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499"/>
    <w:rPr>
      <w:rFonts w:ascii="Tahoma" w:hAnsi="Tahoma" w:cs="Tahoma"/>
      <w:sz w:val="16"/>
      <w:szCs w:val="16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0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ilo_Winter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andra.soto@colegio-jeanpiaget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Jean_de_la_Fontaine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5</cp:revision>
  <cp:lastPrinted>2020-04-27T03:09:00Z</cp:lastPrinted>
  <dcterms:created xsi:type="dcterms:W3CDTF">2020-05-05T03:58:00Z</dcterms:created>
  <dcterms:modified xsi:type="dcterms:W3CDTF">2020-05-08T18:43:00Z</dcterms:modified>
</cp:coreProperties>
</file>